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9F8" w:rsidRPr="006A1A65" w:rsidRDefault="006D39F8" w:rsidP="006D39F8">
      <w:pPr>
        <w:jc w:val="both"/>
        <w:rPr>
          <w:sz w:val="22"/>
          <w:szCs w:val="22"/>
        </w:rPr>
      </w:pPr>
      <w:r w:rsidRPr="006A1A65"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7C8C63FB" wp14:editId="30E485DA">
            <wp:simplePos x="0" y="0"/>
            <wp:positionH relativeFrom="column">
              <wp:posOffset>838200</wp:posOffset>
            </wp:positionH>
            <wp:positionV relativeFrom="paragraph">
              <wp:posOffset>-267970</wp:posOffset>
            </wp:positionV>
            <wp:extent cx="571500" cy="695325"/>
            <wp:effectExtent l="0" t="0" r="0" b="9525"/>
            <wp:wrapNone/>
            <wp:docPr id="2" name="Slika 2" descr="GRBHRV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HRV~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39F8" w:rsidRPr="006A1A65" w:rsidRDefault="006D39F8" w:rsidP="006D39F8">
      <w:pPr>
        <w:tabs>
          <w:tab w:val="left" w:pos="1860"/>
        </w:tabs>
        <w:rPr>
          <w:sz w:val="22"/>
          <w:szCs w:val="22"/>
        </w:rPr>
      </w:pPr>
    </w:p>
    <w:p w:rsidR="006D39F8" w:rsidRPr="006A1A65" w:rsidRDefault="006D39F8" w:rsidP="006D39F8">
      <w:pPr>
        <w:jc w:val="both"/>
        <w:rPr>
          <w:b/>
          <w:bCs/>
          <w:sz w:val="22"/>
          <w:szCs w:val="22"/>
        </w:rPr>
      </w:pPr>
    </w:p>
    <w:p w:rsidR="006D39F8" w:rsidRPr="006A1A65" w:rsidRDefault="006D39F8" w:rsidP="006D39F8">
      <w:pPr>
        <w:jc w:val="both"/>
        <w:rPr>
          <w:b/>
          <w:bCs/>
          <w:sz w:val="22"/>
          <w:szCs w:val="22"/>
        </w:rPr>
      </w:pPr>
      <w:r w:rsidRPr="006A1A65">
        <w:rPr>
          <w:b/>
          <w:bCs/>
          <w:sz w:val="22"/>
          <w:szCs w:val="22"/>
        </w:rPr>
        <w:t>R E P U B L I K A    H R V A T S K A</w:t>
      </w:r>
    </w:p>
    <w:p w:rsidR="006D39F8" w:rsidRPr="006A1A65" w:rsidRDefault="006D39F8" w:rsidP="006D39F8">
      <w:pPr>
        <w:jc w:val="both"/>
        <w:outlineLvl w:val="0"/>
        <w:rPr>
          <w:b/>
          <w:bCs/>
          <w:sz w:val="22"/>
          <w:szCs w:val="22"/>
        </w:rPr>
      </w:pPr>
      <w:r w:rsidRPr="006A1A65">
        <w:rPr>
          <w:b/>
          <w:bCs/>
          <w:sz w:val="22"/>
          <w:szCs w:val="22"/>
        </w:rPr>
        <w:t>OSJEČKO-BARANJSKA ŽUPANIJA</w:t>
      </w:r>
    </w:p>
    <w:p w:rsidR="006D39F8" w:rsidRPr="006A1A65" w:rsidRDefault="006D39F8" w:rsidP="006D39F8">
      <w:pPr>
        <w:jc w:val="both"/>
        <w:outlineLvl w:val="0"/>
        <w:rPr>
          <w:b/>
          <w:bCs/>
          <w:sz w:val="22"/>
          <w:szCs w:val="22"/>
        </w:rPr>
      </w:pPr>
      <w:r w:rsidRPr="006A1A65">
        <w:rPr>
          <w:b/>
          <w:bCs/>
          <w:sz w:val="22"/>
          <w:szCs w:val="22"/>
        </w:rPr>
        <w:t xml:space="preserve">           OPĆINA PETLOVAC</w:t>
      </w:r>
    </w:p>
    <w:p w:rsidR="002F4883" w:rsidRPr="006A1A65" w:rsidRDefault="006D39F8" w:rsidP="006D39F8">
      <w:pPr>
        <w:pStyle w:val="Bezproreda"/>
        <w:rPr>
          <w:rFonts w:ascii="Times New Roman" w:hAnsi="Times New Roman" w:cs="Times New Roman"/>
        </w:rPr>
      </w:pPr>
      <w:r w:rsidRPr="006A1A65">
        <w:rPr>
          <w:rFonts w:ascii="Times New Roman" w:hAnsi="Times New Roman" w:cs="Times New Roman"/>
          <w:b/>
          <w:bCs/>
        </w:rPr>
        <w:t xml:space="preserve">        </w:t>
      </w:r>
      <w:r w:rsidR="0075006A">
        <w:rPr>
          <w:rFonts w:ascii="Times New Roman" w:hAnsi="Times New Roman" w:cs="Times New Roman"/>
          <w:b/>
          <w:bCs/>
        </w:rPr>
        <w:t>Jedinstveni upravni odjel</w:t>
      </w:r>
    </w:p>
    <w:p w:rsidR="002F4883" w:rsidRDefault="002F4883" w:rsidP="002F4883">
      <w:pPr>
        <w:pStyle w:val="Bezproreda"/>
        <w:rPr>
          <w:rFonts w:ascii="Times New Roman" w:hAnsi="Times New Roman" w:cs="Times New Roman"/>
        </w:rPr>
      </w:pPr>
    </w:p>
    <w:p w:rsidR="0075006A" w:rsidRPr="006A1A65" w:rsidRDefault="0075006A" w:rsidP="002F4883">
      <w:pPr>
        <w:pStyle w:val="Bezproreda"/>
        <w:rPr>
          <w:rFonts w:ascii="Times New Roman" w:hAnsi="Times New Roman" w:cs="Times New Roman"/>
        </w:rPr>
      </w:pPr>
    </w:p>
    <w:p w:rsidR="003C1B6B" w:rsidRPr="006A1A65" w:rsidRDefault="002F4883" w:rsidP="002F4883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 w:rsidRPr="006A1A65">
        <w:rPr>
          <w:rFonts w:ascii="Times New Roman" w:hAnsi="Times New Roman" w:cs="Times New Roman"/>
          <w:b/>
          <w:bCs/>
          <w:i/>
          <w:iCs/>
          <w:sz w:val="22"/>
          <w:szCs w:val="22"/>
        </w:rPr>
        <w:t>OPIS POSLOVA I</w:t>
      </w:r>
      <w:r w:rsidR="003C1B6B" w:rsidRPr="006A1A65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PODACI O PLAĆI RADN</w:t>
      </w:r>
      <w:r w:rsidR="00715BA0">
        <w:rPr>
          <w:rFonts w:ascii="Times New Roman" w:hAnsi="Times New Roman" w:cs="Times New Roman"/>
          <w:b/>
          <w:bCs/>
          <w:i/>
          <w:iCs/>
          <w:sz w:val="22"/>
          <w:szCs w:val="22"/>
        </w:rPr>
        <w:t>OG</w:t>
      </w:r>
      <w:r w:rsidR="003C1B6B" w:rsidRPr="006A1A65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 MJESTA</w:t>
      </w:r>
    </w:p>
    <w:p w:rsidR="00715BA0" w:rsidRPr="006A1A65" w:rsidRDefault="00715BA0" w:rsidP="00076131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Oglas</w:t>
      </w:r>
      <w:r w:rsidR="004514AE" w:rsidRPr="006A1A65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objavljen </w:t>
      </w:r>
      <w:r w:rsidR="00076131" w:rsidRPr="00076131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u „Narodnim novinama“ </w:t>
      </w:r>
      <w:r w:rsidR="00076131" w:rsidRPr="00AC2B2E">
        <w:rPr>
          <w:rFonts w:ascii="Times New Roman" w:hAnsi="Times New Roman" w:cs="Times New Roman"/>
          <w:b/>
          <w:bCs/>
          <w:i/>
          <w:iCs/>
          <w:color w:val="auto"/>
          <w:sz w:val="22"/>
          <w:szCs w:val="22"/>
        </w:rPr>
        <w:t xml:space="preserve">broj </w:t>
      </w:r>
      <w:r w:rsidR="00AC2B2E" w:rsidRPr="00AC2B2E">
        <w:rPr>
          <w:rFonts w:ascii="Times New Roman" w:hAnsi="Times New Roman" w:cs="Times New Roman"/>
          <w:b/>
          <w:bCs/>
          <w:i/>
          <w:iCs/>
          <w:color w:val="auto"/>
          <w:sz w:val="22"/>
          <w:szCs w:val="22"/>
        </w:rPr>
        <w:t>2 od 3</w:t>
      </w:r>
      <w:r w:rsidR="00076131" w:rsidRPr="00AC2B2E">
        <w:rPr>
          <w:rFonts w:ascii="Times New Roman" w:hAnsi="Times New Roman" w:cs="Times New Roman"/>
          <w:b/>
          <w:bCs/>
          <w:i/>
          <w:iCs/>
          <w:color w:val="auto"/>
          <w:sz w:val="22"/>
          <w:szCs w:val="22"/>
        </w:rPr>
        <w:t xml:space="preserve">. siječnja </w:t>
      </w:r>
      <w:r w:rsidR="00076131" w:rsidRPr="00076131">
        <w:rPr>
          <w:rFonts w:ascii="Times New Roman" w:hAnsi="Times New Roman" w:cs="Times New Roman"/>
          <w:b/>
          <w:bCs/>
          <w:i/>
          <w:iCs/>
          <w:sz w:val="22"/>
          <w:szCs w:val="22"/>
        </w:rPr>
        <w:t>2020. godine</w:t>
      </w:r>
    </w:p>
    <w:p w:rsidR="002F4883" w:rsidRPr="006A1A65" w:rsidRDefault="002F4883" w:rsidP="002F4883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2F4883" w:rsidRPr="006A1A65" w:rsidRDefault="002F4883" w:rsidP="002F4883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2F4883" w:rsidRPr="006A1A65" w:rsidRDefault="002F4883" w:rsidP="002F4883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2F4883" w:rsidRPr="00F617A6" w:rsidRDefault="00034BE8" w:rsidP="002F4883">
      <w:pPr>
        <w:pStyle w:val="Default"/>
        <w:rPr>
          <w:rFonts w:ascii="Times New Roman" w:hAnsi="Times New Roman" w:cs="Times New Roman"/>
          <w:b/>
          <w:bCs/>
          <w:i/>
          <w:iCs/>
          <w:u w:val="single"/>
        </w:rPr>
      </w:pPr>
      <w:r w:rsidRPr="00F617A6">
        <w:rPr>
          <w:rFonts w:ascii="Times New Roman" w:hAnsi="Times New Roman" w:cs="Times New Roman"/>
          <w:b/>
          <w:bCs/>
          <w:i/>
          <w:iCs/>
          <w:u w:val="single"/>
        </w:rPr>
        <w:t xml:space="preserve">OPIS POSLOVA </w:t>
      </w:r>
      <w:r w:rsidR="00715BA0">
        <w:rPr>
          <w:rFonts w:ascii="Times New Roman" w:hAnsi="Times New Roman" w:cs="Times New Roman"/>
          <w:b/>
          <w:bCs/>
          <w:i/>
          <w:iCs/>
          <w:u w:val="single"/>
        </w:rPr>
        <w:t>RADNOG</w:t>
      </w:r>
      <w:r w:rsidR="002F4883" w:rsidRPr="00F617A6">
        <w:rPr>
          <w:rFonts w:ascii="Times New Roman" w:hAnsi="Times New Roman" w:cs="Times New Roman"/>
          <w:b/>
          <w:bCs/>
          <w:i/>
          <w:iCs/>
          <w:u w:val="single"/>
        </w:rPr>
        <w:t xml:space="preserve"> MJESTA </w:t>
      </w:r>
      <w:bookmarkStart w:id="0" w:name="_GoBack"/>
      <w:bookmarkEnd w:id="0"/>
    </w:p>
    <w:p w:rsidR="002F4883" w:rsidRPr="006A1A65" w:rsidRDefault="002F4883" w:rsidP="002F4883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3240A5" w:rsidRPr="006A1A65" w:rsidRDefault="003240A5" w:rsidP="002F4883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D15270" w:rsidRPr="006A1A65" w:rsidRDefault="00034BE8" w:rsidP="00034BE8">
      <w:pPr>
        <w:rPr>
          <w:rFonts w:eastAsia="Calibri"/>
          <w:b/>
          <w:color w:val="000000"/>
          <w:sz w:val="22"/>
          <w:szCs w:val="22"/>
        </w:rPr>
      </w:pPr>
      <w:r w:rsidRPr="006A1A65">
        <w:rPr>
          <w:rFonts w:eastAsia="Calibri"/>
          <w:b/>
          <w:color w:val="000000"/>
          <w:sz w:val="22"/>
          <w:szCs w:val="22"/>
        </w:rPr>
        <w:t>JEDINSTVENI UPRAVNI ODJEL</w:t>
      </w:r>
    </w:p>
    <w:p w:rsidR="00D15270" w:rsidRDefault="00D15270" w:rsidP="00D15270">
      <w:pPr>
        <w:rPr>
          <w:rFonts w:eastAsia="Calibri"/>
          <w:b/>
          <w:color w:val="000000"/>
          <w:sz w:val="22"/>
          <w:szCs w:val="22"/>
        </w:rPr>
      </w:pPr>
    </w:p>
    <w:p w:rsidR="00D15270" w:rsidRPr="006A1A65" w:rsidRDefault="00715BA0" w:rsidP="00076131">
      <w:pPr>
        <w:numPr>
          <w:ilvl w:val="0"/>
          <w:numId w:val="3"/>
        </w:numPr>
        <w:spacing w:after="200"/>
        <w:contextualSpacing/>
        <w:rPr>
          <w:rFonts w:eastAsia="Calibri"/>
          <w:sz w:val="22"/>
          <w:szCs w:val="22"/>
        </w:rPr>
      </w:pPr>
      <w:r w:rsidRPr="00715BA0">
        <w:rPr>
          <w:b/>
          <w:sz w:val="22"/>
          <w:szCs w:val="22"/>
        </w:rPr>
        <w:t>Namještenik - komunalni djelatnik</w:t>
      </w:r>
      <w:r w:rsidRPr="00715BA0">
        <w:rPr>
          <w:sz w:val="22"/>
          <w:szCs w:val="22"/>
        </w:rPr>
        <w:t xml:space="preserve"> – 1 izvršitelj/</w:t>
      </w:r>
      <w:proofErr w:type="spellStart"/>
      <w:r w:rsidRPr="00715BA0">
        <w:rPr>
          <w:sz w:val="22"/>
          <w:szCs w:val="22"/>
        </w:rPr>
        <w:t>ica</w:t>
      </w:r>
      <w:proofErr w:type="spellEnd"/>
      <w:r w:rsidRPr="00715BA0">
        <w:rPr>
          <w:sz w:val="22"/>
          <w:szCs w:val="22"/>
        </w:rPr>
        <w:t xml:space="preserve">, na </w:t>
      </w:r>
      <w:r w:rsidR="00076131">
        <w:rPr>
          <w:sz w:val="22"/>
          <w:szCs w:val="22"/>
        </w:rPr>
        <w:t>ne</w:t>
      </w:r>
      <w:r w:rsidRPr="00715BA0">
        <w:rPr>
          <w:sz w:val="22"/>
          <w:szCs w:val="22"/>
        </w:rPr>
        <w:t xml:space="preserve">određeno vrijeme </w:t>
      </w:r>
      <w:r w:rsidR="00076131" w:rsidRPr="00076131">
        <w:rPr>
          <w:sz w:val="22"/>
          <w:szCs w:val="22"/>
        </w:rPr>
        <w:t>s punim radnim vremenom, uz obvezni probni rad od tri mjeseca</w:t>
      </w:r>
    </w:p>
    <w:p w:rsidR="00D15270" w:rsidRPr="006A1A65" w:rsidRDefault="00D15270" w:rsidP="00D15270">
      <w:pPr>
        <w:spacing w:after="200" w:line="276" w:lineRule="auto"/>
        <w:ind w:left="720"/>
        <w:contextualSpacing/>
        <w:rPr>
          <w:rFonts w:eastAsia="Calibri"/>
          <w:sz w:val="22"/>
          <w:szCs w:val="22"/>
        </w:rPr>
      </w:pPr>
    </w:p>
    <w:p w:rsidR="00AF4F52" w:rsidRDefault="00D15270" w:rsidP="00AF4F52">
      <w:pPr>
        <w:jc w:val="both"/>
        <w:rPr>
          <w:rFonts w:eastAsiaTheme="minorHAnsi"/>
          <w:b/>
          <w:color w:val="000000"/>
          <w:sz w:val="22"/>
          <w:szCs w:val="22"/>
          <w:lang w:eastAsia="en-US"/>
        </w:rPr>
      </w:pPr>
      <w:r w:rsidRPr="006A1A65">
        <w:rPr>
          <w:rFonts w:eastAsiaTheme="minorHAnsi"/>
          <w:b/>
          <w:color w:val="000000"/>
          <w:sz w:val="22"/>
          <w:szCs w:val="22"/>
          <w:lang w:eastAsia="en-US"/>
        </w:rPr>
        <w:t>Opis poslova:</w:t>
      </w:r>
    </w:p>
    <w:p w:rsidR="002F4883" w:rsidRPr="00AF4F52" w:rsidRDefault="005B37B4" w:rsidP="00AF4F52">
      <w:pPr>
        <w:jc w:val="both"/>
        <w:rPr>
          <w:rFonts w:eastAsiaTheme="minorHAnsi"/>
          <w:b/>
          <w:color w:val="000000"/>
          <w:sz w:val="22"/>
          <w:szCs w:val="22"/>
          <w:lang w:eastAsia="en-US"/>
        </w:rPr>
      </w:pPr>
      <w:r w:rsidRPr="006A1A65">
        <w:rPr>
          <w:color w:val="000000" w:themeColor="text1"/>
          <w:sz w:val="22"/>
          <w:szCs w:val="22"/>
        </w:rPr>
        <w:t xml:space="preserve">Obavlja </w:t>
      </w:r>
      <w:r w:rsidR="004C474A" w:rsidRPr="004C474A">
        <w:rPr>
          <w:color w:val="000000" w:themeColor="text1"/>
          <w:sz w:val="22"/>
          <w:szCs w:val="22"/>
        </w:rPr>
        <w:t>poslove redovno</w:t>
      </w:r>
      <w:r w:rsidR="00CC57C2">
        <w:rPr>
          <w:color w:val="000000" w:themeColor="text1"/>
          <w:sz w:val="22"/>
          <w:szCs w:val="22"/>
        </w:rPr>
        <w:t>g</w:t>
      </w:r>
      <w:r w:rsidR="004C474A" w:rsidRPr="004C474A">
        <w:rPr>
          <w:color w:val="000000" w:themeColor="text1"/>
          <w:sz w:val="22"/>
          <w:szCs w:val="22"/>
        </w:rPr>
        <w:t xml:space="preserve"> čišćenja, ručnog i strojnog održavanje jav</w:t>
      </w:r>
      <w:r w:rsidR="00AF4F52">
        <w:rPr>
          <w:color w:val="000000" w:themeColor="text1"/>
          <w:sz w:val="22"/>
          <w:szCs w:val="22"/>
        </w:rPr>
        <w:t xml:space="preserve">nih i zelenih površina, nasada, </w:t>
      </w:r>
      <w:r w:rsidR="004C474A" w:rsidRPr="004C474A">
        <w:rPr>
          <w:color w:val="000000" w:themeColor="text1"/>
          <w:sz w:val="22"/>
          <w:szCs w:val="22"/>
        </w:rPr>
        <w:t>groblja, parkova, javnih prometnih površina, nerazvrstanih ces</w:t>
      </w:r>
      <w:r w:rsidR="004C474A">
        <w:rPr>
          <w:color w:val="000000" w:themeColor="text1"/>
          <w:sz w:val="22"/>
          <w:szCs w:val="22"/>
        </w:rPr>
        <w:t xml:space="preserve">ta, pješačkih staza i igrališta, </w:t>
      </w:r>
      <w:r w:rsidR="00AF4F52">
        <w:rPr>
          <w:color w:val="000000" w:themeColor="text1"/>
          <w:sz w:val="22"/>
          <w:szCs w:val="22"/>
        </w:rPr>
        <w:t xml:space="preserve">obavlja </w:t>
      </w:r>
      <w:r w:rsidR="004C474A" w:rsidRPr="004C474A">
        <w:rPr>
          <w:color w:val="000000" w:themeColor="text1"/>
          <w:sz w:val="22"/>
          <w:szCs w:val="22"/>
        </w:rPr>
        <w:t>poslove čišćenja i održavanja nekretnin</w:t>
      </w:r>
      <w:r w:rsidR="004C474A">
        <w:rPr>
          <w:color w:val="000000" w:themeColor="text1"/>
          <w:sz w:val="22"/>
          <w:szCs w:val="22"/>
        </w:rPr>
        <w:t>a u vlasništvu Općine Petlovac,</w:t>
      </w:r>
      <w:r w:rsidR="004C474A" w:rsidRPr="004C474A">
        <w:rPr>
          <w:color w:val="000000" w:themeColor="text1"/>
          <w:sz w:val="22"/>
          <w:szCs w:val="22"/>
        </w:rPr>
        <w:tab/>
        <w:t>obavlja</w:t>
      </w:r>
      <w:r w:rsidR="00AF4F52">
        <w:rPr>
          <w:color w:val="000000" w:themeColor="text1"/>
          <w:sz w:val="22"/>
          <w:szCs w:val="22"/>
        </w:rPr>
        <w:t xml:space="preserve"> i druge poslove </w:t>
      </w:r>
      <w:r w:rsidR="004C474A" w:rsidRPr="004C474A">
        <w:rPr>
          <w:color w:val="000000" w:themeColor="text1"/>
          <w:sz w:val="22"/>
          <w:szCs w:val="22"/>
        </w:rPr>
        <w:t xml:space="preserve">utvrđene zakonom, </w:t>
      </w:r>
      <w:r w:rsidR="004C474A">
        <w:rPr>
          <w:color w:val="000000" w:themeColor="text1"/>
          <w:sz w:val="22"/>
          <w:szCs w:val="22"/>
        </w:rPr>
        <w:t xml:space="preserve">Statutom i općima aktima Općine, </w:t>
      </w:r>
      <w:r w:rsidR="004C474A" w:rsidRPr="004C474A">
        <w:rPr>
          <w:color w:val="000000" w:themeColor="text1"/>
          <w:sz w:val="22"/>
          <w:szCs w:val="22"/>
        </w:rPr>
        <w:t>obavlja i dru</w:t>
      </w:r>
      <w:r w:rsidR="00AF4F52">
        <w:rPr>
          <w:color w:val="000000" w:themeColor="text1"/>
          <w:sz w:val="22"/>
          <w:szCs w:val="22"/>
        </w:rPr>
        <w:t xml:space="preserve">ge poslove po nalogu Općinskog </w:t>
      </w:r>
      <w:r w:rsidR="004C474A">
        <w:rPr>
          <w:color w:val="000000" w:themeColor="text1"/>
          <w:sz w:val="22"/>
          <w:szCs w:val="22"/>
        </w:rPr>
        <w:t>načelnika i p</w:t>
      </w:r>
      <w:r w:rsidR="004C474A" w:rsidRPr="004C474A">
        <w:rPr>
          <w:color w:val="000000" w:themeColor="text1"/>
          <w:sz w:val="22"/>
          <w:szCs w:val="22"/>
        </w:rPr>
        <w:t>ročelnika</w:t>
      </w:r>
      <w:r w:rsidRPr="006A1A65">
        <w:rPr>
          <w:color w:val="000000" w:themeColor="text1"/>
          <w:sz w:val="22"/>
          <w:szCs w:val="22"/>
        </w:rPr>
        <w:t>.</w:t>
      </w:r>
    </w:p>
    <w:p w:rsidR="003240A5" w:rsidRDefault="003240A5" w:rsidP="00C07632">
      <w:pPr>
        <w:rPr>
          <w:b/>
          <w:bCs/>
          <w:sz w:val="22"/>
          <w:szCs w:val="22"/>
          <w:u w:val="single"/>
        </w:rPr>
      </w:pPr>
    </w:p>
    <w:p w:rsidR="00AB2A3F" w:rsidRDefault="00AB2A3F" w:rsidP="00C07632">
      <w:pPr>
        <w:rPr>
          <w:b/>
          <w:bCs/>
          <w:sz w:val="22"/>
          <w:szCs w:val="22"/>
          <w:u w:val="single"/>
        </w:rPr>
      </w:pPr>
    </w:p>
    <w:p w:rsidR="002F4883" w:rsidRPr="00F617A6" w:rsidRDefault="004C474A" w:rsidP="002F4883">
      <w:pPr>
        <w:pStyle w:val="Default"/>
        <w:jc w:val="both"/>
        <w:rPr>
          <w:rFonts w:ascii="Times New Roman" w:hAnsi="Times New Roman" w:cs="Times New Roman"/>
          <w:b/>
          <w:bCs/>
          <w:i/>
          <w:u w:val="single"/>
        </w:rPr>
      </w:pPr>
      <w:r>
        <w:rPr>
          <w:rFonts w:ascii="Times New Roman" w:hAnsi="Times New Roman" w:cs="Times New Roman"/>
          <w:b/>
          <w:bCs/>
          <w:i/>
          <w:u w:val="single"/>
        </w:rPr>
        <w:t>PODACI O PLAĆI RADNOG</w:t>
      </w:r>
      <w:r w:rsidR="00F617A6" w:rsidRPr="00F617A6">
        <w:rPr>
          <w:rFonts w:ascii="Times New Roman" w:hAnsi="Times New Roman" w:cs="Times New Roman"/>
          <w:b/>
          <w:bCs/>
          <w:i/>
          <w:u w:val="single"/>
        </w:rPr>
        <w:t xml:space="preserve"> MJESTA: </w:t>
      </w:r>
    </w:p>
    <w:p w:rsidR="002F4883" w:rsidRPr="006A1A65" w:rsidRDefault="002F4883" w:rsidP="002F4883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FD4FBF" w:rsidRDefault="002F4883" w:rsidP="002F488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A1A65">
        <w:rPr>
          <w:sz w:val="22"/>
          <w:szCs w:val="22"/>
        </w:rPr>
        <w:t xml:space="preserve">Podaci o plaći </w:t>
      </w:r>
      <w:r w:rsidR="004C474A">
        <w:rPr>
          <w:sz w:val="22"/>
          <w:szCs w:val="22"/>
        </w:rPr>
        <w:t>radnog</w:t>
      </w:r>
      <w:r w:rsidR="004A397B" w:rsidRPr="006A1A65">
        <w:rPr>
          <w:sz w:val="22"/>
          <w:szCs w:val="22"/>
        </w:rPr>
        <w:t xml:space="preserve"> mjesta</w:t>
      </w:r>
      <w:r w:rsidRPr="006A1A65">
        <w:rPr>
          <w:sz w:val="22"/>
          <w:szCs w:val="22"/>
        </w:rPr>
        <w:t xml:space="preserve"> regulirani</w:t>
      </w:r>
      <w:r w:rsidR="00243D8A">
        <w:rPr>
          <w:sz w:val="22"/>
          <w:szCs w:val="22"/>
        </w:rPr>
        <w:t xml:space="preserve"> su </w:t>
      </w:r>
      <w:r w:rsidR="005A7C3C" w:rsidRPr="005A7C3C">
        <w:rPr>
          <w:sz w:val="22"/>
          <w:szCs w:val="22"/>
        </w:rPr>
        <w:t>Odlukom o visini osnovice za obračun plaće službenika i namještenika jedinstvenog upravnog odjela Općine Petlovac ("Službeni glasnik Općine Petlovac", br. 2/18)</w:t>
      </w:r>
      <w:r w:rsidR="005A7C3C">
        <w:rPr>
          <w:sz w:val="22"/>
          <w:szCs w:val="22"/>
        </w:rPr>
        <w:t xml:space="preserve"> i Odlukom</w:t>
      </w:r>
      <w:r w:rsidRPr="006A1A65">
        <w:rPr>
          <w:color w:val="000000"/>
          <w:sz w:val="22"/>
          <w:szCs w:val="22"/>
        </w:rPr>
        <w:t xml:space="preserve"> </w:t>
      </w:r>
      <w:r w:rsidR="005A7C3C" w:rsidRPr="005A7C3C">
        <w:rPr>
          <w:color w:val="000000"/>
          <w:sz w:val="22"/>
          <w:szCs w:val="22"/>
        </w:rPr>
        <w:t>o koeficijentima za obračun plaće službenika i namještenika u Jedinstvenom upravnom odjelu Općine Petlovac ("Službeni glasnik Općine Petlovac", br. 2/18</w:t>
      </w:r>
      <w:r w:rsidR="006B746F">
        <w:rPr>
          <w:color w:val="000000"/>
          <w:sz w:val="22"/>
          <w:szCs w:val="22"/>
        </w:rPr>
        <w:t xml:space="preserve">, </w:t>
      </w:r>
      <w:r w:rsidR="006B746F" w:rsidRPr="006B746F">
        <w:rPr>
          <w:color w:val="000000"/>
          <w:sz w:val="22"/>
          <w:szCs w:val="22"/>
        </w:rPr>
        <w:t>9/18 i 10/19</w:t>
      </w:r>
      <w:r w:rsidR="005A7C3C" w:rsidRPr="005A7C3C">
        <w:rPr>
          <w:color w:val="000000"/>
          <w:sz w:val="22"/>
          <w:szCs w:val="22"/>
        </w:rPr>
        <w:t>)</w:t>
      </w:r>
      <w:r w:rsidRPr="006A1A65">
        <w:rPr>
          <w:color w:val="000000"/>
          <w:sz w:val="22"/>
          <w:szCs w:val="22"/>
        </w:rPr>
        <w:t>.</w:t>
      </w:r>
      <w:r w:rsidRPr="006A1A65">
        <w:rPr>
          <w:sz w:val="22"/>
          <w:szCs w:val="22"/>
        </w:rPr>
        <w:t xml:space="preserve"> </w:t>
      </w:r>
    </w:p>
    <w:p w:rsidR="002F4883" w:rsidRPr="006A1A65" w:rsidRDefault="00FD4FBF" w:rsidP="002F488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D4FBF">
        <w:rPr>
          <w:sz w:val="22"/>
          <w:szCs w:val="22"/>
        </w:rPr>
        <w:t xml:space="preserve">Plaću </w:t>
      </w:r>
      <w:r w:rsidR="00DF1EF1">
        <w:rPr>
          <w:sz w:val="22"/>
          <w:szCs w:val="22"/>
        </w:rPr>
        <w:t>namještenika</w:t>
      </w:r>
      <w:r w:rsidRPr="00FD4FBF">
        <w:rPr>
          <w:sz w:val="22"/>
          <w:szCs w:val="22"/>
        </w:rPr>
        <w:t xml:space="preserve"> čini umnožak koeficijenta složenosti poslova na koje je </w:t>
      </w:r>
      <w:r w:rsidR="00DF1EF1">
        <w:rPr>
          <w:sz w:val="22"/>
          <w:szCs w:val="22"/>
        </w:rPr>
        <w:t>namješte</w:t>
      </w:r>
      <w:r w:rsidRPr="00FD4FBF">
        <w:rPr>
          <w:sz w:val="22"/>
          <w:szCs w:val="22"/>
        </w:rPr>
        <w:t>nik raspoređen i osnovice za obračun plaće, uvećan za 0,5% za svaku navršenu godinu radnog staža.</w:t>
      </w:r>
    </w:p>
    <w:p w:rsidR="005F5926" w:rsidRPr="006A1A65" w:rsidRDefault="005F5926">
      <w:pPr>
        <w:rPr>
          <w:sz w:val="22"/>
          <w:szCs w:val="22"/>
        </w:rPr>
      </w:pPr>
    </w:p>
    <w:p w:rsidR="002F4883" w:rsidRPr="006A1A65" w:rsidRDefault="002F4883">
      <w:pPr>
        <w:rPr>
          <w:sz w:val="22"/>
          <w:szCs w:val="22"/>
        </w:rPr>
      </w:pPr>
    </w:p>
    <w:p w:rsidR="002F4883" w:rsidRPr="006A1A65" w:rsidRDefault="002F4883" w:rsidP="002F4883">
      <w:pPr>
        <w:jc w:val="both"/>
        <w:rPr>
          <w:sz w:val="22"/>
          <w:szCs w:val="22"/>
        </w:rPr>
      </w:pPr>
      <w:r w:rsidRPr="006A1A65">
        <w:rPr>
          <w:b/>
          <w:bCs/>
          <w:sz w:val="22"/>
          <w:szCs w:val="22"/>
          <w:u w:val="single"/>
        </w:rPr>
        <w:t xml:space="preserve">MJESTO I VRIJEME ODRŽAVANJA TESTIRANJA BIT ĆE OBJAVLJENO NAJMANJE 5 DANA </w:t>
      </w:r>
      <w:r w:rsidRPr="006A1A65">
        <w:rPr>
          <w:b/>
          <w:sz w:val="22"/>
          <w:szCs w:val="22"/>
          <w:u w:val="single"/>
        </w:rPr>
        <w:t xml:space="preserve">PRIJE TESTIRANJA NA </w:t>
      </w:r>
      <w:r w:rsidR="00686D7B" w:rsidRPr="00686D7B">
        <w:rPr>
          <w:b/>
          <w:sz w:val="22"/>
          <w:szCs w:val="22"/>
          <w:u w:val="single"/>
        </w:rPr>
        <w:t>INTERNETSKOJ STRANICI OPĆINE PETLOVAC</w:t>
      </w:r>
      <w:r w:rsidRPr="006A1A65">
        <w:rPr>
          <w:sz w:val="22"/>
          <w:szCs w:val="22"/>
          <w:u w:val="single"/>
        </w:rPr>
        <w:t xml:space="preserve"> </w:t>
      </w:r>
      <w:hyperlink r:id="rId6" w:history="1">
        <w:r w:rsidR="001E0700" w:rsidRPr="00937373">
          <w:rPr>
            <w:rStyle w:val="Hiperveza"/>
            <w:sz w:val="22"/>
            <w:szCs w:val="22"/>
          </w:rPr>
          <w:t>www.petlovac.hr</w:t>
        </w:r>
      </w:hyperlink>
      <w:r w:rsidRPr="006A1A65">
        <w:rPr>
          <w:sz w:val="22"/>
          <w:szCs w:val="22"/>
          <w:u w:val="single"/>
        </w:rPr>
        <w:t xml:space="preserve"> .</w:t>
      </w:r>
    </w:p>
    <w:p w:rsidR="002F4883" w:rsidRPr="006A1A65" w:rsidRDefault="002F4883" w:rsidP="002F4883">
      <w:pPr>
        <w:rPr>
          <w:sz w:val="22"/>
          <w:szCs w:val="22"/>
        </w:rPr>
      </w:pPr>
    </w:p>
    <w:p w:rsidR="002F4883" w:rsidRPr="006A1A65" w:rsidRDefault="002F4883">
      <w:pPr>
        <w:rPr>
          <w:sz w:val="22"/>
          <w:szCs w:val="22"/>
        </w:rPr>
      </w:pPr>
    </w:p>
    <w:sectPr w:rsidR="002F4883" w:rsidRPr="006A1A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5324E"/>
    <w:multiLevelType w:val="hybridMultilevel"/>
    <w:tmpl w:val="BA1A143E"/>
    <w:lvl w:ilvl="0" w:tplc="64E07CE2">
      <w:start w:val="22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16"/>
        <w:szCs w:val="16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FF463F"/>
    <w:multiLevelType w:val="hybridMultilevel"/>
    <w:tmpl w:val="B5306F0C"/>
    <w:lvl w:ilvl="0" w:tplc="09B84F5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BE4DDF"/>
    <w:multiLevelType w:val="hybridMultilevel"/>
    <w:tmpl w:val="15E8DE4A"/>
    <w:lvl w:ilvl="0" w:tplc="64E07CE2">
      <w:start w:val="22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16"/>
        <w:szCs w:val="16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1687CC8"/>
    <w:multiLevelType w:val="hybridMultilevel"/>
    <w:tmpl w:val="6004F262"/>
    <w:lvl w:ilvl="0" w:tplc="E202FA2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3E5B19"/>
    <w:multiLevelType w:val="hybridMultilevel"/>
    <w:tmpl w:val="0A3E45DC"/>
    <w:lvl w:ilvl="0" w:tplc="EEB4ED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600C5E"/>
    <w:multiLevelType w:val="hybridMultilevel"/>
    <w:tmpl w:val="ADDEA59C"/>
    <w:lvl w:ilvl="0" w:tplc="1CC0405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62322C"/>
    <w:multiLevelType w:val="hybridMultilevel"/>
    <w:tmpl w:val="EE26E726"/>
    <w:lvl w:ilvl="0" w:tplc="64E07CE2">
      <w:start w:val="22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16"/>
        <w:szCs w:val="16"/>
      </w:rPr>
    </w:lvl>
    <w:lvl w:ilvl="1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E66012"/>
    <w:multiLevelType w:val="hybridMultilevel"/>
    <w:tmpl w:val="10B4489A"/>
    <w:lvl w:ilvl="0" w:tplc="64E07CE2">
      <w:start w:val="22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16"/>
        <w:szCs w:val="16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DC41C1E"/>
    <w:multiLevelType w:val="hybridMultilevel"/>
    <w:tmpl w:val="C036593C"/>
    <w:lvl w:ilvl="0" w:tplc="64E07CE2">
      <w:start w:val="22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16"/>
        <w:szCs w:val="16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883"/>
    <w:rsid w:val="00012518"/>
    <w:rsid w:val="00034BE8"/>
    <w:rsid w:val="00076131"/>
    <w:rsid w:val="00090A88"/>
    <w:rsid w:val="000E179C"/>
    <w:rsid w:val="000E75F2"/>
    <w:rsid w:val="00111EDC"/>
    <w:rsid w:val="001E0700"/>
    <w:rsid w:val="00243D8A"/>
    <w:rsid w:val="002568EB"/>
    <w:rsid w:val="002B49A6"/>
    <w:rsid w:val="002F4883"/>
    <w:rsid w:val="003240A5"/>
    <w:rsid w:val="00377941"/>
    <w:rsid w:val="003C1B6B"/>
    <w:rsid w:val="004169D6"/>
    <w:rsid w:val="004314DF"/>
    <w:rsid w:val="004514AE"/>
    <w:rsid w:val="0048224C"/>
    <w:rsid w:val="004A397B"/>
    <w:rsid w:val="004C1964"/>
    <w:rsid w:val="004C474A"/>
    <w:rsid w:val="00557C78"/>
    <w:rsid w:val="005A766D"/>
    <w:rsid w:val="005A7C3C"/>
    <w:rsid w:val="005B37B4"/>
    <w:rsid w:val="005F5926"/>
    <w:rsid w:val="00664B38"/>
    <w:rsid w:val="006654AB"/>
    <w:rsid w:val="00686D7B"/>
    <w:rsid w:val="006A1A65"/>
    <w:rsid w:val="006B746F"/>
    <w:rsid w:val="006D39F8"/>
    <w:rsid w:val="006F5095"/>
    <w:rsid w:val="00703669"/>
    <w:rsid w:val="00715BA0"/>
    <w:rsid w:val="0072598B"/>
    <w:rsid w:val="0074632D"/>
    <w:rsid w:val="0075006A"/>
    <w:rsid w:val="00762840"/>
    <w:rsid w:val="00796C29"/>
    <w:rsid w:val="007F753C"/>
    <w:rsid w:val="008C5449"/>
    <w:rsid w:val="00A0112D"/>
    <w:rsid w:val="00A92155"/>
    <w:rsid w:val="00AB2A3F"/>
    <w:rsid w:val="00AC2B2E"/>
    <w:rsid w:val="00AF4F52"/>
    <w:rsid w:val="00B2066A"/>
    <w:rsid w:val="00B874A3"/>
    <w:rsid w:val="00C07632"/>
    <w:rsid w:val="00CC57C2"/>
    <w:rsid w:val="00D15270"/>
    <w:rsid w:val="00DE1B03"/>
    <w:rsid w:val="00DF1EF1"/>
    <w:rsid w:val="00DF7CEF"/>
    <w:rsid w:val="00E3166C"/>
    <w:rsid w:val="00E95CBE"/>
    <w:rsid w:val="00EF1806"/>
    <w:rsid w:val="00F21984"/>
    <w:rsid w:val="00F617A6"/>
    <w:rsid w:val="00FD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43085C-92C4-4387-B4F8-0F4B3C7F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8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F4883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2F4883"/>
    <w:pPr>
      <w:ind w:left="720"/>
      <w:contextualSpacing/>
    </w:pPr>
  </w:style>
  <w:style w:type="paragraph" w:customStyle="1" w:styleId="Default">
    <w:name w:val="Default"/>
    <w:rsid w:val="002F48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ormal0020tablechar">
    <w:name w:val="normal_0020table__char"/>
    <w:basedOn w:val="Zadanifontodlomka"/>
    <w:rsid w:val="002F4883"/>
  </w:style>
  <w:style w:type="paragraph" w:styleId="Tekstbalonia">
    <w:name w:val="Balloon Text"/>
    <w:basedOn w:val="Normal"/>
    <w:link w:val="TekstbaloniaChar"/>
    <w:uiPriority w:val="99"/>
    <w:semiHidden/>
    <w:unhideWhenUsed/>
    <w:rsid w:val="002F488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F4883"/>
    <w:rPr>
      <w:rFonts w:ascii="Tahoma" w:eastAsia="Times New Roman" w:hAnsi="Tahoma" w:cs="Tahoma"/>
      <w:sz w:val="16"/>
      <w:szCs w:val="16"/>
      <w:lang w:eastAsia="hr-HR"/>
    </w:rPr>
  </w:style>
  <w:style w:type="character" w:styleId="Hiperveza">
    <w:name w:val="Hyperlink"/>
    <w:basedOn w:val="Zadanifontodlomka"/>
    <w:uiPriority w:val="99"/>
    <w:unhideWhenUsed/>
    <w:rsid w:val="002F4883"/>
    <w:rPr>
      <w:color w:val="0000FF" w:themeColor="hyperlink"/>
      <w:u w:val="single"/>
    </w:rPr>
  </w:style>
  <w:style w:type="character" w:styleId="Naglaeno">
    <w:name w:val="Strong"/>
    <w:basedOn w:val="Zadanifontodlomka"/>
    <w:uiPriority w:val="22"/>
    <w:qFormat/>
    <w:rsid w:val="004514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etlovac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MZOPUG</Company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Marijana Cikoja</dc:creator>
  <cp:lastModifiedBy>Korisnik</cp:lastModifiedBy>
  <cp:revision>23</cp:revision>
  <dcterms:created xsi:type="dcterms:W3CDTF">2019-03-06T07:29:00Z</dcterms:created>
  <dcterms:modified xsi:type="dcterms:W3CDTF">2020-01-03T07:46:00Z</dcterms:modified>
</cp:coreProperties>
</file>